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5585" w14:textId="4DF3AC04" w:rsidR="001E5875" w:rsidRPr="00EF1472" w:rsidRDefault="001E5875" w:rsidP="00EF1472">
      <w:pPr>
        <w:jc w:val="center"/>
        <w:rPr>
          <w:sz w:val="32"/>
          <w:szCs w:val="32"/>
        </w:rPr>
      </w:pPr>
      <w:r w:rsidRPr="00EF1472">
        <w:rPr>
          <w:sz w:val="32"/>
          <w:szCs w:val="32"/>
        </w:rPr>
        <w:t>CCE COMPLIANCE AND ETHICS POLICY STATEMENT</w:t>
      </w:r>
    </w:p>
    <w:p w14:paraId="181AE88D" w14:textId="77777777" w:rsidR="00EF1472" w:rsidRPr="00EF1472" w:rsidRDefault="00EF1472" w:rsidP="00EF1472">
      <w:pPr>
        <w:jc w:val="center"/>
        <w:rPr>
          <w:sz w:val="24"/>
          <w:szCs w:val="24"/>
        </w:rPr>
      </w:pPr>
    </w:p>
    <w:p w14:paraId="14623428" w14:textId="381C7919" w:rsidR="001E5875" w:rsidRPr="00EF1472" w:rsidRDefault="001E5875" w:rsidP="001E5875">
      <w:pPr>
        <w:rPr>
          <w:sz w:val="24"/>
          <w:szCs w:val="24"/>
        </w:rPr>
      </w:pPr>
      <w:r w:rsidRPr="00EF1472">
        <w:rPr>
          <w:sz w:val="24"/>
          <w:szCs w:val="24"/>
        </w:rPr>
        <w:t>CCE values the benefit of having a</w:t>
      </w:r>
      <w:r w:rsidR="00EF1472">
        <w:rPr>
          <w:sz w:val="24"/>
          <w:szCs w:val="24"/>
        </w:rPr>
        <w:t xml:space="preserve"> strong </w:t>
      </w:r>
      <w:r w:rsidR="00EF1472" w:rsidRPr="00EF1472">
        <w:rPr>
          <w:sz w:val="24"/>
          <w:szCs w:val="24"/>
        </w:rPr>
        <w:t>organizational</w:t>
      </w:r>
      <w:r w:rsidRPr="00EF1472">
        <w:rPr>
          <w:sz w:val="24"/>
          <w:szCs w:val="24"/>
        </w:rPr>
        <w:t xml:space="preserve"> reputation based on effective Compliance &amp; Ethics elements. This policy ensures that CCE</w:t>
      </w:r>
      <w:r w:rsidR="004120FF">
        <w:rPr>
          <w:sz w:val="24"/>
          <w:szCs w:val="24"/>
        </w:rPr>
        <w:t>’</w:t>
      </w:r>
      <w:r w:rsidRPr="00EF1472">
        <w:rPr>
          <w:sz w:val="24"/>
          <w:szCs w:val="24"/>
        </w:rPr>
        <w:t>s reputation is maintained through our exercise of due diligence to prevent and detect inappropriate conduct and by committing to an organizational culture that encourages and rewards ethical conduct in full compliance with all applicable laws.   Employees, volunteers and others representing or performing business on behalf of CC</w:t>
      </w:r>
      <w:r w:rsidR="00EF1472">
        <w:rPr>
          <w:sz w:val="24"/>
          <w:szCs w:val="24"/>
        </w:rPr>
        <w:t>E</w:t>
      </w:r>
      <w:r w:rsidRPr="00EF1472">
        <w:rPr>
          <w:sz w:val="24"/>
          <w:szCs w:val="24"/>
        </w:rPr>
        <w:t xml:space="preserve"> must conduct their work:</w:t>
      </w:r>
    </w:p>
    <w:p w14:paraId="03C8B51C" w14:textId="2658FB84" w:rsidR="001E5875" w:rsidRPr="00EF1472" w:rsidRDefault="001E5875" w:rsidP="00EF1472">
      <w:pPr>
        <w:pStyle w:val="ListParagraph"/>
        <w:numPr>
          <w:ilvl w:val="0"/>
          <w:numId w:val="5"/>
        </w:numPr>
        <w:rPr>
          <w:sz w:val="24"/>
          <w:szCs w:val="24"/>
        </w:rPr>
      </w:pPr>
      <w:r w:rsidRPr="00EF1472">
        <w:rPr>
          <w:sz w:val="24"/>
          <w:szCs w:val="24"/>
        </w:rPr>
        <w:t>In accordance with the principles and values set out in CCE's Code of Conduct</w:t>
      </w:r>
      <w:r w:rsidR="00955583">
        <w:rPr>
          <w:sz w:val="24"/>
          <w:szCs w:val="24"/>
        </w:rPr>
        <w:t>, CCE Conflict of Interest and other CCE policies</w:t>
      </w:r>
      <w:r w:rsidRPr="00EF1472">
        <w:rPr>
          <w:sz w:val="24"/>
          <w:szCs w:val="24"/>
        </w:rPr>
        <w:t>.</w:t>
      </w:r>
    </w:p>
    <w:p w14:paraId="70CE86A0" w14:textId="08CCB073" w:rsidR="00EF1472" w:rsidRDefault="004120FF" w:rsidP="00EF1472">
      <w:pPr>
        <w:pStyle w:val="ListParagraph"/>
        <w:numPr>
          <w:ilvl w:val="0"/>
          <w:numId w:val="5"/>
        </w:numPr>
        <w:rPr>
          <w:sz w:val="24"/>
          <w:szCs w:val="24"/>
        </w:rPr>
      </w:pPr>
      <w:r>
        <w:rPr>
          <w:sz w:val="24"/>
          <w:szCs w:val="24"/>
        </w:rPr>
        <w:t>I</w:t>
      </w:r>
      <w:r w:rsidR="001E5875" w:rsidRPr="00EF1472">
        <w:rPr>
          <w:sz w:val="24"/>
          <w:szCs w:val="24"/>
        </w:rPr>
        <w:t xml:space="preserve">n compliance with all applicable laws, regulations, </w:t>
      </w:r>
      <w:r>
        <w:rPr>
          <w:sz w:val="24"/>
          <w:szCs w:val="24"/>
        </w:rPr>
        <w:t xml:space="preserve">and </w:t>
      </w:r>
      <w:r w:rsidR="001E5875" w:rsidRPr="00EF1472">
        <w:rPr>
          <w:sz w:val="24"/>
          <w:szCs w:val="24"/>
        </w:rPr>
        <w:t>legal requirements</w:t>
      </w:r>
      <w:r w:rsidR="00EF1472">
        <w:rPr>
          <w:sz w:val="24"/>
          <w:szCs w:val="24"/>
        </w:rPr>
        <w:t>.</w:t>
      </w:r>
    </w:p>
    <w:p w14:paraId="4FF2BC0C" w14:textId="087C978F" w:rsidR="001E5875" w:rsidRPr="00EF1472" w:rsidRDefault="00EF1472" w:rsidP="00EF1472">
      <w:pPr>
        <w:pStyle w:val="ListParagraph"/>
        <w:numPr>
          <w:ilvl w:val="0"/>
          <w:numId w:val="5"/>
        </w:numPr>
        <w:rPr>
          <w:sz w:val="24"/>
          <w:szCs w:val="24"/>
        </w:rPr>
      </w:pPr>
      <w:r>
        <w:rPr>
          <w:sz w:val="24"/>
          <w:szCs w:val="24"/>
        </w:rPr>
        <w:t>I</w:t>
      </w:r>
      <w:r w:rsidR="001E5875" w:rsidRPr="00EF1472">
        <w:rPr>
          <w:sz w:val="24"/>
          <w:szCs w:val="24"/>
        </w:rPr>
        <w:t>n conformance with all CCE policies</w:t>
      </w:r>
      <w:r>
        <w:rPr>
          <w:sz w:val="24"/>
          <w:szCs w:val="24"/>
        </w:rPr>
        <w:t xml:space="preserve">, </w:t>
      </w:r>
      <w:r w:rsidR="001E5875" w:rsidRPr="00EF1472">
        <w:rPr>
          <w:sz w:val="24"/>
          <w:szCs w:val="24"/>
        </w:rPr>
        <w:t>procedures</w:t>
      </w:r>
      <w:r>
        <w:rPr>
          <w:sz w:val="24"/>
          <w:szCs w:val="24"/>
        </w:rPr>
        <w:t xml:space="preserve"> and </w:t>
      </w:r>
      <w:r w:rsidR="00955583">
        <w:rPr>
          <w:sz w:val="24"/>
          <w:szCs w:val="24"/>
        </w:rPr>
        <w:t>practices</w:t>
      </w:r>
      <w:r>
        <w:rPr>
          <w:sz w:val="24"/>
          <w:szCs w:val="24"/>
        </w:rPr>
        <w:t>.</w:t>
      </w:r>
    </w:p>
    <w:p w14:paraId="0FCB4944" w14:textId="77777777" w:rsidR="004120FF" w:rsidRPr="00AA3B8E" w:rsidRDefault="004120FF" w:rsidP="00AA3B8E">
      <w:pPr>
        <w:ind w:left="720"/>
        <w:rPr>
          <w:sz w:val="24"/>
          <w:szCs w:val="24"/>
        </w:rPr>
      </w:pPr>
    </w:p>
    <w:p w14:paraId="5E731029" w14:textId="77777777" w:rsidR="004120FF" w:rsidRDefault="001E5875" w:rsidP="004120FF">
      <w:pPr>
        <w:rPr>
          <w:sz w:val="24"/>
          <w:szCs w:val="24"/>
        </w:rPr>
      </w:pPr>
      <w:r w:rsidRPr="00AA3B8E">
        <w:rPr>
          <w:sz w:val="24"/>
          <w:szCs w:val="24"/>
        </w:rPr>
        <w:t>CCE will</w:t>
      </w:r>
      <w:r w:rsidR="004120FF">
        <w:rPr>
          <w:sz w:val="24"/>
          <w:szCs w:val="24"/>
        </w:rPr>
        <w:t>:</w:t>
      </w:r>
    </w:p>
    <w:p w14:paraId="2E24E5E9" w14:textId="70102C75" w:rsidR="001E5875" w:rsidRPr="00AA3B8E" w:rsidRDefault="004120FF" w:rsidP="00AA3B8E">
      <w:pPr>
        <w:ind w:left="720"/>
        <w:rPr>
          <w:sz w:val="24"/>
          <w:szCs w:val="24"/>
        </w:rPr>
      </w:pPr>
      <w:r>
        <w:rPr>
          <w:sz w:val="24"/>
          <w:szCs w:val="24"/>
        </w:rPr>
        <w:t>M</w:t>
      </w:r>
      <w:r w:rsidR="001E5875" w:rsidRPr="00AA3B8E">
        <w:rPr>
          <w:sz w:val="24"/>
          <w:szCs w:val="24"/>
        </w:rPr>
        <w:t xml:space="preserve">aintain </w:t>
      </w:r>
      <w:r w:rsidR="00955583" w:rsidRPr="00AA3B8E">
        <w:rPr>
          <w:sz w:val="24"/>
          <w:szCs w:val="24"/>
        </w:rPr>
        <w:t xml:space="preserve">policies </w:t>
      </w:r>
      <w:r w:rsidR="001E5875" w:rsidRPr="00AA3B8E">
        <w:rPr>
          <w:sz w:val="24"/>
          <w:szCs w:val="24"/>
        </w:rPr>
        <w:t>and procedures to reflect current legal requirements</w:t>
      </w:r>
      <w:r w:rsidR="00EF1472" w:rsidRPr="00AA3B8E">
        <w:rPr>
          <w:sz w:val="24"/>
          <w:szCs w:val="24"/>
        </w:rPr>
        <w:t>.</w:t>
      </w:r>
    </w:p>
    <w:p w14:paraId="5894F568" w14:textId="448ECCD8" w:rsidR="001E5875" w:rsidRPr="00EF1472" w:rsidRDefault="001E5875" w:rsidP="00EF1472">
      <w:pPr>
        <w:pStyle w:val="ListParagraph"/>
        <w:numPr>
          <w:ilvl w:val="0"/>
          <w:numId w:val="5"/>
        </w:numPr>
        <w:rPr>
          <w:sz w:val="24"/>
          <w:szCs w:val="24"/>
        </w:rPr>
      </w:pPr>
      <w:r w:rsidRPr="00EF1472">
        <w:rPr>
          <w:sz w:val="24"/>
          <w:szCs w:val="24"/>
        </w:rPr>
        <w:t xml:space="preserve">Identify and manage compliance risk associated with business </w:t>
      </w:r>
      <w:r w:rsidR="00955583">
        <w:rPr>
          <w:sz w:val="24"/>
          <w:szCs w:val="24"/>
        </w:rPr>
        <w:t xml:space="preserve">and organizational </w:t>
      </w:r>
      <w:r w:rsidRPr="00EF1472">
        <w:rPr>
          <w:sz w:val="24"/>
          <w:szCs w:val="24"/>
        </w:rPr>
        <w:t xml:space="preserve">activities. </w:t>
      </w:r>
    </w:p>
    <w:p w14:paraId="659787D9" w14:textId="0DA11A36" w:rsidR="001E5875" w:rsidRPr="00EF1472" w:rsidRDefault="004120FF" w:rsidP="00EF1472">
      <w:pPr>
        <w:pStyle w:val="ListParagraph"/>
        <w:numPr>
          <w:ilvl w:val="0"/>
          <w:numId w:val="5"/>
        </w:numPr>
        <w:rPr>
          <w:sz w:val="24"/>
          <w:szCs w:val="24"/>
        </w:rPr>
      </w:pPr>
      <w:r>
        <w:rPr>
          <w:sz w:val="24"/>
          <w:szCs w:val="24"/>
        </w:rPr>
        <w:t>Investigate a</w:t>
      </w:r>
      <w:r w:rsidR="001E5875" w:rsidRPr="00EF1472">
        <w:rPr>
          <w:sz w:val="24"/>
          <w:szCs w:val="24"/>
        </w:rPr>
        <w:t xml:space="preserve">ll </w:t>
      </w:r>
      <w:r w:rsidR="002D02B4">
        <w:rPr>
          <w:sz w:val="24"/>
          <w:szCs w:val="24"/>
        </w:rPr>
        <w:t>m</w:t>
      </w:r>
      <w:r w:rsidR="001E5875" w:rsidRPr="00EF1472">
        <w:rPr>
          <w:sz w:val="24"/>
          <w:szCs w:val="24"/>
        </w:rPr>
        <w:t>aterial Non-Compliance events</w:t>
      </w:r>
      <w:bookmarkStart w:id="0" w:name="_GoBack"/>
      <w:bookmarkEnd w:id="0"/>
      <w:r w:rsidR="001E5875" w:rsidRPr="00EF1472">
        <w:rPr>
          <w:sz w:val="24"/>
          <w:szCs w:val="24"/>
        </w:rPr>
        <w:t xml:space="preserve"> and </w:t>
      </w:r>
      <w:r>
        <w:rPr>
          <w:sz w:val="24"/>
          <w:szCs w:val="24"/>
        </w:rPr>
        <w:t xml:space="preserve">implement </w:t>
      </w:r>
      <w:r w:rsidR="001E5875" w:rsidRPr="00EF1472">
        <w:rPr>
          <w:sz w:val="24"/>
          <w:szCs w:val="24"/>
        </w:rPr>
        <w:t xml:space="preserve">corrective actions. </w:t>
      </w:r>
    </w:p>
    <w:p w14:paraId="6794C590" w14:textId="249545BD" w:rsidR="001E5875" w:rsidRPr="00EF1472" w:rsidRDefault="001E5875" w:rsidP="001E5875">
      <w:pPr>
        <w:rPr>
          <w:sz w:val="24"/>
          <w:szCs w:val="24"/>
        </w:rPr>
      </w:pPr>
      <w:r w:rsidRPr="00EF1472">
        <w:rPr>
          <w:sz w:val="24"/>
          <w:szCs w:val="24"/>
        </w:rPr>
        <w:t xml:space="preserve">The CCE Executive </w:t>
      </w:r>
      <w:r w:rsidR="00AA3B8E">
        <w:rPr>
          <w:sz w:val="24"/>
          <w:szCs w:val="24"/>
        </w:rPr>
        <w:t>Committee</w:t>
      </w:r>
      <w:r w:rsidRPr="00EF1472">
        <w:rPr>
          <w:sz w:val="24"/>
          <w:szCs w:val="24"/>
        </w:rPr>
        <w:t xml:space="preserve"> will be accountable for managing the Compliance and Ethics </w:t>
      </w:r>
      <w:r w:rsidR="00955583">
        <w:rPr>
          <w:sz w:val="24"/>
          <w:szCs w:val="24"/>
        </w:rPr>
        <w:t xml:space="preserve">function </w:t>
      </w:r>
      <w:r w:rsidRPr="00EF1472">
        <w:rPr>
          <w:sz w:val="24"/>
          <w:szCs w:val="24"/>
        </w:rPr>
        <w:t>within CCE.</w:t>
      </w:r>
      <w:r w:rsidR="00EF1472" w:rsidRPr="00EF1472">
        <w:rPr>
          <w:sz w:val="24"/>
          <w:szCs w:val="24"/>
        </w:rPr>
        <w:t xml:space="preserve">  </w:t>
      </w:r>
      <w:r w:rsidRPr="00EF1472">
        <w:rPr>
          <w:sz w:val="24"/>
          <w:szCs w:val="24"/>
        </w:rPr>
        <w:t>Employees, volunteers and others</w:t>
      </w:r>
      <w:r w:rsidR="00EF1472" w:rsidRPr="00EF1472">
        <w:rPr>
          <w:sz w:val="24"/>
          <w:szCs w:val="24"/>
        </w:rPr>
        <w:t xml:space="preserve"> will report</w:t>
      </w:r>
      <w:r w:rsidRPr="00EF1472">
        <w:rPr>
          <w:sz w:val="24"/>
          <w:szCs w:val="24"/>
        </w:rPr>
        <w:t xml:space="preserve"> </w:t>
      </w:r>
      <w:r w:rsidR="004120FF">
        <w:rPr>
          <w:sz w:val="24"/>
          <w:szCs w:val="24"/>
        </w:rPr>
        <w:t>N</w:t>
      </w:r>
      <w:r w:rsidR="004120FF" w:rsidRPr="00EF1472">
        <w:rPr>
          <w:sz w:val="24"/>
          <w:szCs w:val="24"/>
        </w:rPr>
        <w:t>on</w:t>
      </w:r>
      <w:r w:rsidRPr="00EF1472">
        <w:rPr>
          <w:sz w:val="24"/>
          <w:szCs w:val="24"/>
        </w:rPr>
        <w:t>-</w:t>
      </w:r>
      <w:r w:rsidR="004120FF">
        <w:rPr>
          <w:sz w:val="24"/>
          <w:szCs w:val="24"/>
        </w:rPr>
        <w:t>C</w:t>
      </w:r>
      <w:r w:rsidRPr="00EF1472">
        <w:rPr>
          <w:sz w:val="24"/>
          <w:szCs w:val="24"/>
        </w:rPr>
        <w:t xml:space="preserve">ompliance events to </w:t>
      </w:r>
      <w:r w:rsidR="00955583">
        <w:rPr>
          <w:sz w:val="24"/>
          <w:szCs w:val="24"/>
        </w:rPr>
        <w:t>their lead person, CCE Staff</w:t>
      </w:r>
      <w:r w:rsidRPr="00EF1472">
        <w:rPr>
          <w:sz w:val="24"/>
          <w:szCs w:val="24"/>
        </w:rPr>
        <w:t xml:space="preserve">, </w:t>
      </w:r>
      <w:r w:rsidR="002D02B4">
        <w:rPr>
          <w:sz w:val="24"/>
          <w:szCs w:val="24"/>
        </w:rPr>
        <w:t xml:space="preserve">the CCE </w:t>
      </w:r>
      <w:r w:rsidR="00EF1472" w:rsidRPr="00EF1472">
        <w:rPr>
          <w:sz w:val="24"/>
          <w:szCs w:val="24"/>
        </w:rPr>
        <w:t xml:space="preserve">Executive </w:t>
      </w:r>
      <w:r w:rsidR="00AA3B8E">
        <w:rPr>
          <w:sz w:val="24"/>
          <w:szCs w:val="24"/>
        </w:rPr>
        <w:t>Committee</w:t>
      </w:r>
      <w:r w:rsidRPr="00EF1472">
        <w:rPr>
          <w:sz w:val="24"/>
          <w:szCs w:val="24"/>
        </w:rPr>
        <w:t xml:space="preserve"> </w:t>
      </w:r>
      <w:r w:rsidR="00EF1472" w:rsidRPr="00EF1472">
        <w:rPr>
          <w:sz w:val="24"/>
          <w:szCs w:val="24"/>
        </w:rPr>
        <w:t xml:space="preserve">or by contacting the CCE Ethics Officer </w:t>
      </w:r>
      <w:r w:rsidR="00EF1472">
        <w:rPr>
          <w:sz w:val="24"/>
          <w:szCs w:val="24"/>
        </w:rPr>
        <w:t xml:space="preserve">at the number </w:t>
      </w:r>
      <w:r w:rsidR="00EF1472" w:rsidRPr="00EF1472">
        <w:rPr>
          <w:sz w:val="24"/>
          <w:szCs w:val="24"/>
        </w:rPr>
        <w:t xml:space="preserve">listed on the CCE website (calexcellence.org). </w:t>
      </w:r>
      <w:r w:rsidRPr="00EF1472">
        <w:rPr>
          <w:sz w:val="24"/>
          <w:szCs w:val="24"/>
        </w:rPr>
        <w:t xml:space="preserve"> </w:t>
      </w:r>
      <w:r w:rsidR="00EF1472" w:rsidRPr="00EF1472">
        <w:rPr>
          <w:sz w:val="24"/>
          <w:szCs w:val="24"/>
        </w:rPr>
        <w:t xml:space="preserve"> The CCE Executive </w:t>
      </w:r>
      <w:r w:rsidR="00AA3B8E">
        <w:rPr>
          <w:sz w:val="24"/>
          <w:szCs w:val="24"/>
        </w:rPr>
        <w:t>Committee</w:t>
      </w:r>
      <w:r w:rsidR="00EF1472" w:rsidRPr="00EF1472">
        <w:rPr>
          <w:sz w:val="24"/>
          <w:szCs w:val="24"/>
        </w:rPr>
        <w:t xml:space="preserve"> </w:t>
      </w:r>
      <w:r w:rsidRPr="00EF1472">
        <w:rPr>
          <w:sz w:val="24"/>
          <w:szCs w:val="24"/>
        </w:rPr>
        <w:t xml:space="preserve">will periodically assess the performance and effectiveness of the Compliance and Ethics </w:t>
      </w:r>
      <w:r w:rsidR="00EF1472" w:rsidRPr="00EF1472">
        <w:rPr>
          <w:sz w:val="24"/>
          <w:szCs w:val="24"/>
        </w:rPr>
        <w:t xml:space="preserve">processes </w:t>
      </w:r>
      <w:r w:rsidRPr="00EF1472">
        <w:rPr>
          <w:sz w:val="24"/>
          <w:szCs w:val="24"/>
        </w:rPr>
        <w:t xml:space="preserve">and make improvements where necessary.  </w:t>
      </w:r>
    </w:p>
    <w:p w14:paraId="3AEF3C71" w14:textId="77777777" w:rsidR="00EF1472" w:rsidRPr="00EF1472" w:rsidRDefault="00EF1472" w:rsidP="001E5875">
      <w:pPr>
        <w:rPr>
          <w:sz w:val="24"/>
          <w:szCs w:val="24"/>
        </w:rPr>
      </w:pPr>
    </w:p>
    <w:sectPr w:rsidR="00EF1472" w:rsidRPr="00EF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549"/>
    <w:multiLevelType w:val="hybridMultilevel"/>
    <w:tmpl w:val="F31ADB08"/>
    <w:lvl w:ilvl="0" w:tplc="A0B00B6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235214"/>
    <w:multiLevelType w:val="hybridMultilevel"/>
    <w:tmpl w:val="0826E65A"/>
    <w:lvl w:ilvl="0" w:tplc="A0B00B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0706D"/>
    <w:multiLevelType w:val="hybridMultilevel"/>
    <w:tmpl w:val="A3A44E5C"/>
    <w:lvl w:ilvl="0" w:tplc="A0B00B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8224F"/>
    <w:multiLevelType w:val="hybridMultilevel"/>
    <w:tmpl w:val="1634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D1DBB"/>
    <w:multiLevelType w:val="hybridMultilevel"/>
    <w:tmpl w:val="7E1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75"/>
    <w:rsid w:val="001E5875"/>
    <w:rsid w:val="002D02B4"/>
    <w:rsid w:val="003013CF"/>
    <w:rsid w:val="004120FF"/>
    <w:rsid w:val="00623719"/>
    <w:rsid w:val="00646E47"/>
    <w:rsid w:val="007D4CE2"/>
    <w:rsid w:val="00955583"/>
    <w:rsid w:val="009D6046"/>
    <w:rsid w:val="00AA3B8E"/>
    <w:rsid w:val="00AF504D"/>
    <w:rsid w:val="00EF1472"/>
    <w:rsid w:val="00F2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7D72"/>
  <w15:chartTrackingRefBased/>
  <w15:docId w15:val="{6B6742B0-39CE-4B92-B851-8C0A5053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75"/>
    <w:pPr>
      <w:ind w:left="720"/>
      <w:contextualSpacing/>
    </w:pPr>
  </w:style>
  <w:style w:type="paragraph" w:styleId="BalloonText">
    <w:name w:val="Balloon Text"/>
    <w:basedOn w:val="Normal"/>
    <w:link w:val="BalloonTextChar"/>
    <w:uiPriority w:val="99"/>
    <w:semiHidden/>
    <w:unhideWhenUsed/>
    <w:rsid w:val="0041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Duggleby</dc:creator>
  <cp:keywords/>
  <dc:description/>
  <cp:lastModifiedBy>Amy Kosifas</cp:lastModifiedBy>
  <cp:revision>4</cp:revision>
  <dcterms:created xsi:type="dcterms:W3CDTF">2020-04-14T18:48:00Z</dcterms:created>
  <dcterms:modified xsi:type="dcterms:W3CDTF">2020-04-27T19:34:00Z</dcterms:modified>
</cp:coreProperties>
</file>